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2835"/>
        <w:gridCol w:w="2552"/>
      </w:tblGrid>
      <w:tr w:rsidR="00CD77BC" w:rsidRPr="00A14959" w:rsidTr="001F5BAD">
        <w:trPr>
          <w:trHeight w:val="270"/>
        </w:trPr>
        <w:tc>
          <w:tcPr>
            <w:tcW w:w="8335" w:type="dxa"/>
            <w:gridSpan w:val="2"/>
            <w:tcBorders>
              <w:right w:val="nil"/>
            </w:tcBorders>
            <w:shd w:val="clear" w:color="auto" w:fill="0070C0"/>
          </w:tcPr>
          <w:p w:rsidR="00CD77BC" w:rsidRPr="004A4796" w:rsidRDefault="00CD77BC" w:rsidP="00CD77BC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bookmarkStart w:id="0" w:name="_GoBack"/>
            <w:bookmarkEnd w:id="0"/>
            <w:r w:rsidRPr="004A4796">
              <w:rPr>
                <w:rFonts w:ascii="Calibri" w:hAnsi="Calibri" w:cs="Arial"/>
                <w:b/>
                <w:color w:val="FFFFFF"/>
              </w:rPr>
              <w:t xml:space="preserve">                                           DADOS DO USUÁRIO/ACESSO </w:t>
            </w:r>
            <w:proofErr w:type="gramStart"/>
            <w:r w:rsidRPr="004A4796">
              <w:rPr>
                <w:rFonts w:ascii="Calibri" w:hAnsi="Calibri" w:cs="Arial"/>
                <w:b/>
                <w:color w:val="FFFFFF"/>
              </w:rPr>
              <w:t>SOLICITADO</w:t>
            </w:r>
            <w:r w:rsidR="005B3B14" w:rsidRPr="004A4796">
              <w:rPr>
                <w:b/>
                <w:color w:val="FFFFFF"/>
                <w:sz w:val="22"/>
                <w:szCs w:val="22"/>
                <w:shd w:val="clear" w:color="auto" w:fill="0070C0"/>
                <w:vertAlign w:val="superscript"/>
              </w:rPr>
              <w:t>(</w:t>
            </w:r>
            <w:proofErr w:type="gramEnd"/>
            <w:r w:rsidR="005B3B14" w:rsidRPr="004A4796">
              <w:rPr>
                <w:b/>
                <w:color w:val="FFFFFF"/>
                <w:sz w:val="22"/>
                <w:szCs w:val="22"/>
                <w:shd w:val="clear" w:color="auto" w:fill="0070C0"/>
                <w:vertAlign w:val="superscript"/>
              </w:rPr>
              <w:t>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CD77BC" w:rsidRDefault="00CD77BC" w:rsidP="00BF59B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F59B4" w:rsidRPr="00A14959" w:rsidTr="001F5BAD">
        <w:trPr>
          <w:trHeight w:val="270"/>
        </w:trPr>
        <w:tc>
          <w:tcPr>
            <w:tcW w:w="8335" w:type="dxa"/>
            <w:gridSpan w:val="2"/>
          </w:tcPr>
          <w:p w:rsidR="00BF59B4" w:rsidRDefault="00CD77BC" w:rsidP="00CD77BC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Nome Completo</w:t>
            </w:r>
            <w:r w:rsidR="00E657CF">
              <w:rPr>
                <w:rFonts w:ascii="Calibri" w:hAnsi="Calibri" w:cs="Arial"/>
                <w:b/>
                <w:sz w:val="18"/>
                <w:szCs w:val="18"/>
              </w:rPr>
              <w:t xml:space="preserve"> do Usuário</w:t>
            </w:r>
            <w:r w:rsidR="007648C5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  <w:p w:rsidR="00CD77BC" w:rsidRPr="003E073C" w:rsidRDefault="00CD77BC" w:rsidP="003E073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F59B4" w:rsidRPr="00E53667" w:rsidRDefault="00A60204" w:rsidP="00BF59B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Código </w:t>
            </w:r>
            <w:r w:rsidR="00BF59B4" w:rsidRPr="00E53667">
              <w:rPr>
                <w:rFonts w:ascii="Calibri" w:hAnsi="Calibri" w:cs="Arial"/>
                <w:b/>
                <w:sz w:val="20"/>
                <w:szCs w:val="20"/>
              </w:rPr>
              <w:t>Unid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="00D6133E">
              <w:rPr>
                <w:rFonts w:ascii="Calibri" w:hAnsi="Calibri" w:cs="Arial"/>
                <w:b/>
                <w:sz w:val="20"/>
                <w:szCs w:val="20"/>
              </w:rPr>
              <w:t xml:space="preserve"> Orçamentária</w:t>
            </w:r>
            <w:r w:rsidR="007648C5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:rsidR="00BF59B4" w:rsidRPr="00E53667" w:rsidRDefault="00BF59B4" w:rsidP="00F921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F59B4" w:rsidRPr="00C73A02" w:rsidTr="001F5BAD">
        <w:tblPrEx>
          <w:shd w:val="clear" w:color="auto" w:fill="808080"/>
        </w:tblPrEx>
        <w:tc>
          <w:tcPr>
            <w:tcW w:w="5500" w:type="dxa"/>
            <w:shd w:val="clear" w:color="auto" w:fill="auto"/>
          </w:tcPr>
          <w:p w:rsidR="00BF59B4" w:rsidRPr="00E53667" w:rsidRDefault="00B8438B" w:rsidP="00BF59B4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E53667">
              <w:rPr>
                <w:rFonts w:ascii="Calibri" w:hAnsi="Calibri" w:cs="Arial"/>
                <w:b/>
                <w:sz w:val="20"/>
                <w:szCs w:val="20"/>
              </w:rPr>
              <w:t>Login</w:t>
            </w:r>
            <w:proofErr w:type="spellEnd"/>
            <w:r w:rsidRPr="00E53667">
              <w:rPr>
                <w:rFonts w:ascii="Calibri" w:hAnsi="Calibri" w:cs="Arial"/>
                <w:b/>
                <w:sz w:val="20"/>
                <w:szCs w:val="20"/>
              </w:rPr>
              <w:t xml:space="preserve"> (</w:t>
            </w:r>
            <w:r w:rsidR="00BF59B4" w:rsidRPr="00E53667">
              <w:rPr>
                <w:rFonts w:ascii="Calibri" w:hAnsi="Calibri" w:cs="Arial"/>
                <w:b/>
                <w:sz w:val="20"/>
                <w:szCs w:val="20"/>
              </w:rPr>
              <w:t>CPF)</w:t>
            </w:r>
            <w:r w:rsidR="007648C5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:rsidR="00BF59B4" w:rsidRPr="00E53667" w:rsidRDefault="00BF59B4" w:rsidP="003E073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BF59B4" w:rsidRPr="00E53667" w:rsidRDefault="00686140" w:rsidP="00BF59B4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Matrícula</w:t>
            </w:r>
            <w:r w:rsidR="007648C5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:rsidR="00BF59B4" w:rsidRPr="00E53667" w:rsidRDefault="00BF59B4" w:rsidP="003E073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3933D1" w:rsidRPr="00AF4239" w:rsidRDefault="003933D1" w:rsidP="00224E9F">
      <w:pPr>
        <w:autoSpaceDE w:val="0"/>
        <w:autoSpaceDN w:val="0"/>
        <w:adjustRightInd w:val="0"/>
        <w:ind w:right="-59"/>
        <w:jc w:val="both"/>
        <w:rPr>
          <w:sz w:val="4"/>
          <w:szCs w:val="4"/>
        </w:rPr>
      </w:pPr>
    </w:p>
    <w:p w:rsidR="00224E9F" w:rsidRDefault="00224E9F" w:rsidP="00224E9F">
      <w:pPr>
        <w:rPr>
          <w:sz w:val="4"/>
          <w:szCs w:val="4"/>
        </w:rPr>
      </w:pPr>
    </w:p>
    <w:p w:rsidR="008E6EA5" w:rsidRDefault="008E6EA5" w:rsidP="00224E9F">
      <w:pPr>
        <w:rPr>
          <w:sz w:val="4"/>
          <w:szCs w:val="4"/>
        </w:rPr>
      </w:pPr>
    </w:p>
    <w:p w:rsidR="008E6EA5" w:rsidRDefault="008E6EA5" w:rsidP="00224E9F">
      <w:pPr>
        <w:rPr>
          <w:sz w:val="4"/>
          <w:szCs w:val="4"/>
        </w:rPr>
      </w:pPr>
    </w:p>
    <w:p w:rsidR="008E6EA5" w:rsidRDefault="008E6EA5" w:rsidP="00224E9F">
      <w:pPr>
        <w:rPr>
          <w:sz w:val="4"/>
          <w:szCs w:val="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8E6EA5" w:rsidTr="00616F59">
        <w:trPr>
          <w:trHeight w:val="1643"/>
        </w:trPr>
        <w:tc>
          <w:tcPr>
            <w:tcW w:w="10916" w:type="dxa"/>
          </w:tcPr>
          <w:p w:rsidR="006A5E3F" w:rsidRDefault="008E6EA5" w:rsidP="008E6EA5">
            <w:pPr>
              <w:rPr>
                <w:b/>
                <w:sz w:val="22"/>
                <w:szCs w:val="22"/>
              </w:rPr>
            </w:pPr>
            <w:r w:rsidRPr="00532017">
              <w:rPr>
                <w:b/>
                <w:sz w:val="18"/>
                <w:szCs w:val="18"/>
              </w:rPr>
              <w:t>AÇÃO DESEJADA/MOTIVO</w:t>
            </w:r>
            <w:r>
              <w:rPr>
                <w:b/>
                <w:sz w:val="22"/>
                <w:szCs w:val="22"/>
                <w:vertAlign w:val="superscript"/>
              </w:rPr>
              <w:t xml:space="preserve"> (2)</w:t>
            </w:r>
            <w:r w:rsidRPr="00E5366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E6EA5" w:rsidRPr="00FA2F0F" w:rsidRDefault="008E6EA5" w:rsidP="008E6EA5">
            <w:pPr>
              <w:rPr>
                <w:b/>
                <w:sz w:val="20"/>
                <w:szCs w:val="20"/>
              </w:rPr>
            </w:pPr>
          </w:p>
          <w:p w:rsidR="008E6EA5" w:rsidRPr="006A5E3F" w:rsidRDefault="008E6EA5" w:rsidP="00224E9F">
            <w:pPr>
              <w:rPr>
                <w:sz w:val="20"/>
                <w:szCs w:val="20"/>
              </w:rPr>
            </w:pPr>
          </w:p>
        </w:tc>
      </w:tr>
    </w:tbl>
    <w:p w:rsidR="008E6EA5" w:rsidRDefault="008E6EA5" w:rsidP="00224E9F">
      <w:pPr>
        <w:rPr>
          <w:sz w:val="4"/>
          <w:szCs w:val="4"/>
        </w:rPr>
      </w:pPr>
    </w:p>
    <w:p w:rsidR="008E6EA5" w:rsidRDefault="008E6EA5" w:rsidP="00224E9F">
      <w:pPr>
        <w:rPr>
          <w:sz w:val="4"/>
          <w:szCs w:val="4"/>
        </w:rPr>
      </w:pPr>
    </w:p>
    <w:p w:rsidR="008E6EA5" w:rsidRDefault="008E6EA5" w:rsidP="00224E9F">
      <w:pPr>
        <w:rPr>
          <w:sz w:val="4"/>
          <w:szCs w:val="4"/>
        </w:rPr>
      </w:pPr>
    </w:p>
    <w:p w:rsidR="008E6EA5" w:rsidRDefault="008E6EA5" w:rsidP="00224E9F">
      <w:pPr>
        <w:rPr>
          <w:sz w:val="4"/>
          <w:szCs w:val="4"/>
        </w:rPr>
      </w:pPr>
    </w:p>
    <w:p w:rsidR="008E6EA5" w:rsidRDefault="008E6EA5" w:rsidP="00224E9F">
      <w:pPr>
        <w:rPr>
          <w:sz w:val="4"/>
          <w:szCs w:val="4"/>
        </w:rPr>
      </w:pPr>
    </w:p>
    <w:p w:rsidR="00B8438B" w:rsidRPr="00241B1F" w:rsidRDefault="00B8438B" w:rsidP="00B8438B">
      <w:pPr>
        <w:numPr>
          <w:ilvl w:val="0"/>
          <w:numId w:val="2"/>
        </w:numPr>
        <w:rPr>
          <w:b/>
          <w:sz w:val="18"/>
          <w:szCs w:val="19"/>
        </w:rPr>
      </w:pPr>
      <w:r>
        <w:rPr>
          <w:b/>
          <w:sz w:val="18"/>
          <w:szCs w:val="19"/>
        </w:rPr>
        <w:t>Esta solicitação para o usuário acima discriminado conforme justificativa, deve ser encaminhada pelo e-mail institucional do Diretor de Finanças ou equivalente autorizado nesta DICOP</w:t>
      </w:r>
    </w:p>
    <w:p w:rsidR="005219F7" w:rsidRDefault="00A60204" w:rsidP="00516F5F">
      <w:pPr>
        <w:numPr>
          <w:ilvl w:val="0"/>
          <w:numId w:val="2"/>
        </w:numPr>
        <w:rPr>
          <w:b/>
          <w:sz w:val="18"/>
          <w:szCs w:val="19"/>
        </w:rPr>
      </w:pPr>
      <w:r>
        <w:rPr>
          <w:b/>
          <w:sz w:val="18"/>
          <w:szCs w:val="19"/>
        </w:rPr>
        <w:t>E</w:t>
      </w:r>
      <w:r w:rsidR="00224E9F" w:rsidRPr="00241B1F">
        <w:rPr>
          <w:b/>
          <w:sz w:val="18"/>
          <w:szCs w:val="19"/>
        </w:rPr>
        <w:t>s</w:t>
      </w:r>
      <w:r w:rsidR="00D54C55">
        <w:rPr>
          <w:b/>
          <w:sz w:val="18"/>
          <w:szCs w:val="19"/>
        </w:rPr>
        <w:t>pecificar</w:t>
      </w:r>
      <w:r w:rsidR="00516F5F">
        <w:rPr>
          <w:b/>
          <w:sz w:val="18"/>
          <w:szCs w:val="19"/>
        </w:rPr>
        <w:t xml:space="preserve"> os números dos documentos</w:t>
      </w:r>
      <w:r w:rsidR="00D54C55">
        <w:rPr>
          <w:b/>
          <w:sz w:val="18"/>
          <w:szCs w:val="19"/>
        </w:rPr>
        <w:t xml:space="preserve"> relacionados com a rotina</w:t>
      </w:r>
      <w:r w:rsidR="00FE251C">
        <w:rPr>
          <w:b/>
          <w:sz w:val="18"/>
          <w:szCs w:val="19"/>
        </w:rPr>
        <w:t>/perfil solicitado.</w:t>
      </w:r>
    </w:p>
    <w:p w:rsidR="00F43371" w:rsidRDefault="00F43371" w:rsidP="00224E9F">
      <w:pPr>
        <w:rPr>
          <w:sz w:val="8"/>
          <w:szCs w:val="8"/>
        </w:rPr>
      </w:pPr>
    </w:p>
    <w:tbl>
      <w:tblPr>
        <w:tblW w:w="1100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295"/>
      </w:tblGrid>
      <w:tr w:rsidR="005934AE" w:rsidTr="00616F59">
        <w:trPr>
          <w:trHeight w:val="284"/>
        </w:trPr>
        <w:tc>
          <w:tcPr>
            <w:tcW w:w="1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60A8"/>
            <w:vAlign w:val="center"/>
          </w:tcPr>
          <w:p w:rsidR="007F0215" w:rsidRPr="000516DB" w:rsidRDefault="005934AE" w:rsidP="007F021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0516DB">
              <w:rPr>
                <w:b/>
                <w:color w:val="FFFFFF"/>
                <w:sz w:val="20"/>
                <w:szCs w:val="20"/>
              </w:rPr>
              <w:t>CAMPO EXCLUSIVO DE PREENCHIMENTO DA GECOR/DICOP</w:t>
            </w:r>
          </w:p>
          <w:p w:rsidR="005934AE" w:rsidRPr="000516DB" w:rsidRDefault="005934AE" w:rsidP="00BE7F7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0516DB">
              <w:rPr>
                <w:b/>
                <w:color w:val="FFFFFF"/>
                <w:sz w:val="20"/>
                <w:szCs w:val="20"/>
              </w:rPr>
              <w:t>(</w:t>
            </w:r>
            <w:r w:rsidR="00BE7F7E">
              <w:rPr>
                <w:b/>
                <w:color w:val="FFFFFF"/>
                <w:sz w:val="18"/>
                <w:szCs w:val="18"/>
              </w:rPr>
              <w:t>Selecionar</w:t>
            </w:r>
            <w:r w:rsidR="007949A5">
              <w:rPr>
                <w:b/>
                <w:color w:val="FFFFFF"/>
                <w:sz w:val="18"/>
                <w:szCs w:val="18"/>
              </w:rPr>
              <w:t xml:space="preserve"> a caixinha d</w:t>
            </w:r>
            <w:r w:rsidRPr="000516DB">
              <w:rPr>
                <w:b/>
                <w:color w:val="FFFFFF"/>
                <w:sz w:val="18"/>
                <w:szCs w:val="18"/>
              </w:rPr>
              <w:t>o perfil desejado</w:t>
            </w:r>
            <w:r w:rsidRPr="000516DB">
              <w:rPr>
                <w:b/>
                <w:color w:val="FFFFFF"/>
                <w:sz w:val="20"/>
                <w:szCs w:val="20"/>
              </w:rPr>
              <w:t>)</w:t>
            </w:r>
          </w:p>
        </w:tc>
      </w:tr>
      <w:tr w:rsidR="005934AE" w:rsidRPr="00FC79FF" w:rsidTr="00616F59">
        <w:trPr>
          <w:trHeight w:val="284"/>
        </w:trPr>
        <w:tc>
          <w:tcPr>
            <w:tcW w:w="11004" w:type="dxa"/>
            <w:gridSpan w:val="2"/>
            <w:vAlign w:val="center"/>
          </w:tcPr>
          <w:p w:rsidR="005934AE" w:rsidRPr="00E53667" w:rsidRDefault="007F0215" w:rsidP="007F0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PERFIL</w:t>
            </w:r>
          </w:p>
        </w:tc>
      </w:tr>
      <w:tr w:rsidR="005934AE" w:rsidRPr="00FC79FF" w:rsidTr="00117837">
        <w:trPr>
          <w:trHeight w:val="295"/>
        </w:trPr>
        <w:sdt>
          <w:sdtPr>
            <w:rPr>
              <w:b/>
              <w:sz w:val="26"/>
              <w:szCs w:val="26"/>
            </w:rPr>
            <w:id w:val="10015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934AE" w:rsidRPr="00B151A4" w:rsidRDefault="002246E5" w:rsidP="003D3696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95" w:type="dxa"/>
          </w:tcPr>
          <w:p w:rsidR="005934AE" w:rsidRPr="005934AE" w:rsidRDefault="002300E5" w:rsidP="005F4601">
            <w:pPr>
              <w:rPr>
                <w:b/>
              </w:rPr>
            </w:pPr>
            <w:r>
              <w:rPr>
                <w:b/>
              </w:rPr>
              <w:t>ADR – Alteração da D</w:t>
            </w:r>
            <w:r w:rsidR="00E52EEE" w:rsidRPr="005934AE">
              <w:rPr>
                <w:b/>
              </w:rPr>
              <w:t>estinação de Recursos</w:t>
            </w:r>
          </w:p>
        </w:tc>
      </w:tr>
      <w:tr w:rsidR="00E52EEE" w:rsidRPr="00FC79FF" w:rsidTr="00117837">
        <w:trPr>
          <w:trHeight w:val="272"/>
        </w:trPr>
        <w:sdt>
          <w:sdtPr>
            <w:rPr>
              <w:b/>
              <w:sz w:val="26"/>
              <w:szCs w:val="26"/>
            </w:rPr>
            <w:id w:val="25726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52EEE" w:rsidRPr="00B151A4" w:rsidRDefault="000D337A" w:rsidP="00E52EEE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95" w:type="dxa"/>
          </w:tcPr>
          <w:p w:rsidR="00E52EEE" w:rsidRPr="005934AE" w:rsidRDefault="00FE251C" w:rsidP="005F4601">
            <w:pPr>
              <w:rPr>
                <w:b/>
              </w:rPr>
            </w:pPr>
            <w:r>
              <w:rPr>
                <w:b/>
              </w:rPr>
              <w:t xml:space="preserve">AIU – </w:t>
            </w:r>
            <w:r w:rsidR="00E52EEE" w:rsidRPr="005934AE">
              <w:rPr>
                <w:b/>
              </w:rPr>
              <w:t>Alteração de Identificador Uso</w:t>
            </w:r>
          </w:p>
        </w:tc>
      </w:tr>
      <w:tr w:rsidR="00E52EEE" w:rsidRPr="00FC79FF" w:rsidTr="00117837">
        <w:trPr>
          <w:trHeight w:val="261"/>
        </w:trPr>
        <w:sdt>
          <w:sdtPr>
            <w:rPr>
              <w:b/>
              <w:sz w:val="26"/>
              <w:szCs w:val="26"/>
            </w:rPr>
            <w:id w:val="210600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52EEE" w:rsidRPr="00B151A4" w:rsidRDefault="007648C5" w:rsidP="00E52EEE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95" w:type="dxa"/>
          </w:tcPr>
          <w:p w:rsidR="00E52EEE" w:rsidRPr="005934AE" w:rsidRDefault="00E52EEE" w:rsidP="005F4601">
            <w:pPr>
              <w:rPr>
                <w:b/>
              </w:rPr>
            </w:pPr>
            <w:r w:rsidRPr="005934AE">
              <w:rPr>
                <w:b/>
              </w:rPr>
              <w:t>NLC – Nota de Lançamento Contábil (Estorno)</w:t>
            </w:r>
          </w:p>
        </w:tc>
      </w:tr>
      <w:tr w:rsidR="00E52EEE" w:rsidRPr="00FC79FF" w:rsidTr="00117837">
        <w:trPr>
          <w:trHeight w:val="267"/>
        </w:trPr>
        <w:sdt>
          <w:sdtPr>
            <w:rPr>
              <w:b/>
              <w:sz w:val="26"/>
              <w:szCs w:val="26"/>
            </w:rPr>
            <w:id w:val="19836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52EEE" w:rsidRPr="00B151A4" w:rsidRDefault="002A3082" w:rsidP="00E52EEE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95" w:type="dxa"/>
          </w:tcPr>
          <w:p w:rsidR="00E52EEE" w:rsidRPr="005934AE" w:rsidRDefault="00FE251C" w:rsidP="005F4601">
            <w:pPr>
              <w:rPr>
                <w:b/>
              </w:rPr>
            </w:pPr>
            <w:r>
              <w:rPr>
                <w:b/>
              </w:rPr>
              <w:t xml:space="preserve">NEX -  </w:t>
            </w:r>
            <w:r w:rsidR="00E52EEE" w:rsidRPr="005934AE">
              <w:rPr>
                <w:b/>
              </w:rPr>
              <w:t xml:space="preserve"> Nota de Ord. Bancária Ext. (Autorizar Estorno /</w:t>
            </w:r>
            <w:r w:rsidR="00E52EEE">
              <w:rPr>
                <w:b/>
              </w:rPr>
              <w:t xml:space="preserve"> </w:t>
            </w:r>
            <w:r w:rsidR="00E52EEE" w:rsidRPr="005934AE">
              <w:rPr>
                <w:b/>
              </w:rPr>
              <w:t>E</w:t>
            </w:r>
            <w:r w:rsidR="00E52EEE">
              <w:rPr>
                <w:b/>
              </w:rPr>
              <w:t>stornar</w:t>
            </w:r>
            <w:r w:rsidR="00E52EEE" w:rsidRPr="005934AE">
              <w:rPr>
                <w:b/>
              </w:rPr>
              <w:t>)</w:t>
            </w:r>
          </w:p>
        </w:tc>
      </w:tr>
      <w:tr w:rsidR="00E52EEE" w:rsidRPr="00FC79FF" w:rsidTr="00117837">
        <w:trPr>
          <w:trHeight w:val="274"/>
        </w:trPr>
        <w:sdt>
          <w:sdtPr>
            <w:rPr>
              <w:b/>
              <w:sz w:val="26"/>
              <w:szCs w:val="26"/>
            </w:rPr>
            <w:id w:val="-19878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52EEE" w:rsidRPr="00B151A4" w:rsidRDefault="00AB6D72" w:rsidP="00E52EEE">
                <w:pPr>
                  <w:rPr>
                    <w:b/>
                    <w:sz w:val="26"/>
                    <w:szCs w:val="26"/>
                  </w:rPr>
                </w:pPr>
                <w:r w:rsidRPr="00B151A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95" w:type="dxa"/>
          </w:tcPr>
          <w:p w:rsidR="00E52EEE" w:rsidRPr="005934AE" w:rsidRDefault="005F4601" w:rsidP="005F4601">
            <w:pPr>
              <w:rPr>
                <w:b/>
              </w:rPr>
            </w:pPr>
            <w:r>
              <w:rPr>
                <w:b/>
              </w:rPr>
              <w:t xml:space="preserve">NOB - </w:t>
            </w:r>
            <w:r w:rsidR="00E52EEE" w:rsidRPr="005934AE">
              <w:rPr>
                <w:b/>
              </w:rPr>
              <w:t xml:space="preserve"> Nota de Ord. Bancária (Autorizar Estorno</w:t>
            </w:r>
            <w:r w:rsidR="00E52EEE">
              <w:rPr>
                <w:b/>
              </w:rPr>
              <w:t xml:space="preserve"> </w:t>
            </w:r>
            <w:r w:rsidR="00E52EEE" w:rsidRPr="005934AE">
              <w:rPr>
                <w:b/>
              </w:rPr>
              <w:t>/</w:t>
            </w:r>
            <w:r w:rsidR="00E52EEE">
              <w:rPr>
                <w:b/>
              </w:rPr>
              <w:t xml:space="preserve"> </w:t>
            </w:r>
            <w:r w:rsidR="00E52EEE" w:rsidRPr="005934AE">
              <w:rPr>
                <w:b/>
              </w:rPr>
              <w:t>Estornar)</w:t>
            </w:r>
          </w:p>
        </w:tc>
      </w:tr>
      <w:tr w:rsidR="00E52EEE" w:rsidRPr="00FC79FF" w:rsidTr="00117837">
        <w:trPr>
          <w:trHeight w:val="284"/>
        </w:trPr>
        <w:sdt>
          <w:sdtPr>
            <w:rPr>
              <w:b/>
              <w:sz w:val="26"/>
              <w:szCs w:val="26"/>
            </w:rPr>
            <w:id w:val="63746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52EEE" w:rsidRPr="00B151A4" w:rsidRDefault="00175C73" w:rsidP="00E52EEE">
                <w:pPr>
                  <w:rPr>
                    <w:b/>
                    <w:sz w:val="26"/>
                    <w:szCs w:val="26"/>
                  </w:rPr>
                </w:pPr>
                <w:r w:rsidRPr="00B151A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95" w:type="dxa"/>
          </w:tcPr>
          <w:p w:rsidR="00E52EEE" w:rsidRPr="005934AE" w:rsidRDefault="00E52EEE" w:rsidP="005F4601">
            <w:pPr>
              <w:rPr>
                <w:b/>
              </w:rPr>
            </w:pPr>
            <w:r w:rsidRPr="005934AE">
              <w:rPr>
                <w:b/>
              </w:rPr>
              <w:t>OPE – Ordem de Pagamento Especial (Autorizar Estorno/Estornar)</w:t>
            </w:r>
          </w:p>
        </w:tc>
      </w:tr>
      <w:tr w:rsidR="00E52EEE" w:rsidRPr="00FC79FF" w:rsidTr="00117837">
        <w:trPr>
          <w:trHeight w:val="270"/>
        </w:trPr>
        <w:sdt>
          <w:sdtPr>
            <w:rPr>
              <w:b/>
              <w:sz w:val="26"/>
              <w:szCs w:val="26"/>
            </w:rPr>
            <w:id w:val="-31773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52EEE" w:rsidRPr="00B151A4" w:rsidRDefault="000D337A" w:rsidP="00E52EEE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95" w:type="dxa"/>
          </w:tcPr>
          <w:p w:rsidR="00E52EEE" w:rsidRPr="005934AE" w:rsidRDefault="00E52EEE" w:rsidP="005F4601">
            <w:pPr>
              <w:rPr>
                <w:b/>
              </w:rPr>
            </w:pPr>
            <w:r w:rsidRPr="005934AE">
              <w:rPr>
                <w:b/>
              </w:rPr>
              <w:t>IRP – Inscrição de Restos a Pagar</w:t>
            </w:r>
          </w:p>
        </w:tc>
      </w:tr>
      <w:tr w:rsidR="00E52EEE" w:rsidRPr="00FC79FF" w:rsidTr="00117837">
        <w:trPr>
          <w:trHeight w:val="304"/>
        </w:trPr>
        <w:sdt>
          <w:sdtPr>
            <w:rPr>
              <w:b/>
              <w:sz w:val="26"/>
              <w:szCs w:val="26"/>
            </w:rPr>
            <w:id w:val="102498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52EEE" w:rsidRPr="00B151A4" w:rsidRDefault="00175C73" w:rsidP="00E52EEE">
                <w:pPr>
                  <w:rPr>
                    <w:b/>
                    <w:sz w:val="26"/>
                    <w:szCs w:val="26"/>
                  </w:rPr>
                </w:pPr>
                <w:r w:rsidRPr="00B151A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95" w:type="dxa"/>
          </w:tcPr>
          <w:p w:rsidR="00E52EEE" w:rsidRPr="005934AE" w:rsidRDefault="00E52EEE" w:rsidP="005F4601">
            <w:pPr>
              <w:rPr>
                <w:b/>
              </w:rPr>
            </w:pPr>
            <w:r w:rsidRPr="005934AE">
              <w:rPr>
                <w:b/>
              </w:rPr>
              <w:t>Retorno de Pagamento (ARR/NOB/NEX/OPE)</w:t>
            </w:r>
          </w:p>
        </w:tc>
      </w:tr>
      <w:tr w:rsidR="00E52EEE" w:rsidRPr="00FC79FF" w:rsidTr="00117837">
        <w:trPr>
          <w:trHeight w:val="340"/>
        </w:trPr>
        <w:sdt>
          <w:sdtPr>
            <w:rPr>
              <w:b/>
              <w:sz w:val="26"/>
              <w:szCs w:val="26"/>
            </w:rPr>
            <w:id w:val="50247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52EEE" w:rsidRPr="00B151A4" w:rsidRDefault="00B151A4" w:rsidP="00E52EEE">
                <w:pPr>
                  <w:rPr>
                    <w:b/>
                    <w:sz w:val="26"/>
                    <w:szCs w:val="26"/>
                  </w:rPr>
                </w:pPr>
                <w:r w:rsidRPr="00B151A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95" w:type="dxa"/>
          </w:tcPr>
          <w:p w:rsidR="00E52EEE" w:rsidRPr="005934AE" w:rsidRDefault="00E52EEE" w:rsidP="005F4601">
            <w:pPr>
              <w:rPr>
                <w:b/>
              </w:rPr>
            </w:pPr>
            <w:r w:rsidRPr="005934AE">
              <w:rPr>
                <w:b/>
              </w:rPr>
              <w:t>Comprovante de Devolução Recursos</w:t>
            </w:r>
            <w:r>
              <w:rPr>
                <w:b/>
              </w:rPr>
              <w:t xml:space="preserve"> – GCV FOLHA</w:t>
            </w:r>
            <w:r w:rsidRPr="005934AE">
              <w:rPr>
                <w:b/>
              </w:rPr>
              <w:t xml:space="preserve"> (Autorizar)</w:t>
            </w:r>
          </w:p>
        </w:tc>
      </w:tr>
      <w:tr w:rsidR="00E52EEE" w:rsidRPr="00FC79FF" w:rsidTr="00117837">
        <w:trPr>
          <w:trHeight w:val="404"/>
        </w:trPr>
        <w:sdt>
          <w:sdtPr>
            <w:rPr>
              <w:b/>
              <w:sz w:val="26"/>
              <w:szCs w:val="26"/>
            </w:rPr>
            <w:id w:val="128068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52EEE" w:rsidRPr="00B151A4" w:rsidRDefault="00275E4C" w:rsidP="00E52EEE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95" w:type="dxa"/>
          </w:tcPr>
          <w:p w:rsidR="00E52EEE" w:rsidRPr="005934AE" w:rsidRDefault="00E52EEE" w:rsidP="005F4601">
            <w:pPr>
              <w:rPr>
                <w:b/>
              </w:rPr>
            </w:pPr>
            <w:r w:rsidRPr="005934AE">
              <w:rPr>
                <w:b/>
              </w:rPr>
              <w:t>Encerramento e Apuração do Resultado Exercício</w:t>
            </w:r>
          </w:p>
        </w:tc>
      </w:tr>
    </w:tbl>
    <w:p w:rsidR="00224E9F" w:rsidRDefault="00224E9F" w:rsidP="00224E9F">
      <w:pPr>
        <w:rPr>
          <w:sz w:val="4"/>
          <w:szCs w:val="4"/>
        </w:rPr>
      </w:pPr>
    </w:p>
    <w:p w:rsidR="00DA3167" w:rsidRDefault="00DA3167" w:rsidP="00224E9F">
      <w:pPr>
        <w:rPr>
          <w:sz w:val="4"/>
          <w:szCs w:val="4"/>
        </w:rPr>
      </w:pPr>
    </w:p>
    <w:p w:rsidR="00D54C55" w:rsidRDefault="00D54C55" w:rsidP="00224E9F">
      <w:pPr>
        <w:rPr>
          <w:sz w:val="4"/>
          <w:szCs w:val="4"/>
        </w:rPr>
      </w:pPr>
    </w:p>
    <w:p w:rsidR="00D54C55" w:rsidRDefault="00D54C55" w:rsidP="00224E9F">
      <w:pPr>
        <w:rPr>
          <w:sz w:val="4"/>
          <w:szCs w:val="4"/>
        </w:rPr>
      </w:pPr>
    </w:p>
    <w:tbl>
      <w:tblPr>
        <w:tblW w:w="109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285"/>
      </w:tblGrid>
      <w:tr w:rsidR="00D54C55" w:rsidRPr="00E53667" w:rsidTr="00616F59">
        <w:trPr>
          <w:trHeight w:val="284"/>
        </w:trPr>
        <w:tc>
          <w:tcPr>
            <w:tcW w:w="10994" w:type="dxa"/>
            <w:gridSpan w:val="2"/>
            <w:vAlign w:val="center"/>
          </w:tcPr>
          <w:p w:rsidR="00D54C55" w:rsidRPr="00E53667" w:rsidRDefault="00D54C55" w:rsidP="004B4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VINCULADOS</w:t>
            </w:r>
          </w:p>
        </w:tc>
      </w:tr>
      <w:tr w:rsidR="00D54C55" w:rsidRPr="005934AE" w:rsidTr="00117837">
        <w:trPr>
          <w:trHeight w:val="295"/>
        </w:trPr>
        <w:sdt>
          <w:sdtPr>
            <w:rPr>
              <w:b/>
              <w:sz w:val="26"/>
              <w:szCs w:val="26"/>
            </w:rPr>
            <w:id w:val="204385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54C55" w:rsidRPr="00B151A4" w:rsidRDefault="000D337A" w:rsidP="004B4A3B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85" w:type="dxa"/>
          </w:tcPr>
          <w:p w:rsidR="00D54C55" w:rsidRPr="005934AE" w:rsidRDefault="00D54C55" w:rsidP="004B4A3B">
            <w:pPr>
              <w:rPr>
                <w:b/>
              </w:rPr>
            </w:pPr>
            <w:r>
              <w:rPr>
                <w:b/>
              </w:rPr>
              <w:t>Credor – Campos Específicos</w:t>
            </w:r>
          </w:p>
        </w:tc>
      </w:tr>
      <w:tr w:rsidR="00D54C55" w:rsidRPr="005934AE" w:rsidTr="00117837">
        <w:trPr>
          <w:trHeight w:val="272"/>
        </w:trPr>
        <w:sdt>
          <w:sdtPr>
            <w:rPr>
              <w:b/>
              <w:sz w:val="26"/>
              <w:szCs w:val="26"/>
            </w:rPr>
            <w:id w:val="-126090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54C55" w:rsidRPr="00B151A4" w:rsidRDefault="00F921DF" w:rsidP="004B4A3B">
                <w:pPr>
                  <w:rPr>
                    <w:b/>
                    <w:sz w:val="26"/>
                    <w:szCs w:val="26"/>
                  </w:rPr>
                </w:pPr>
                <w:r w:rsidRPr="00B151A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85" w:type="dxa"/>
          </w:tcPr>
          <w:p w:rsidR="00D54C55" w:rsidRPr="005934AE" w:rsidRDefault="00D54C55" w:rsidP="004B4A3B">
            <w:pPr>
              <w:rPr>
                <w:b/>
              </w:rPr>
            </w:pPr>
            <w:r>
              <w:rPr>
                <w:b/>
              </w:rPr>
              <w:t>Faturas</w:t>
            </w:r>
            <w:r w:rsidRPr="005934AE">
              <w:rPr>
                <w:b/>
              </w:rPr>
              <w:t xml:space="preserve"> – </w:t>
            </w:r>
            <w:r>
              <w:rPr>
                <w:b/>
              </w:rPr>
              <w:t>Outras Informações</w:t>
            </w:r>
            <w:r w:rsidRPr="005934AE">
              <w:rPr>
                <w:b/>
              </w:rPr>
              <w:t xml:space="preserve">    </w:t>
            </w:r>
          </w:p>
        </w:tc>
      </w:tr>
      <w:tr w:rsidR="00D54C55" w:rsidRPr="005934AE" w:rsidTr="00117837">
        <w:trPr>
          <w:trHeight w:val="261"/>
        </w:trPr>
        <w:sdt>
          <w:sdtPr>
            <w:rPr>
              <w:b/>
              <w:sz w:val="26"/>
              <w:szCs w:val="26"/>
            </w:rPr>
            <w:id w:val="92823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54C55" w:rsidRPr="00B151A4" w:rsidRDefault="00F921DF" w:rsidP="004B4A3B">
                <w:pPr>
                  <w:rPr>
                    <w:b/>
                    <w:sz w:val="26"/>
                    <w:szCs w:val="26"/>
                  </w:rPr>
                </w:pPr>
                <w:r w:rsidRPr="00B151A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85" w:type="dxa"/>
          </w:tcPr>
          <w:p w:rsidR="00D54C55" w:rsidRPr="005934AE" w:rsidRDefault="00F921DF" w:rsidP="004B4A3B">
            <w:pPr>
              <w:rPr>
                <w:b/>
              </w:rPr>
            </w:pPr>
            <w:r>
              <w:rPr>
                <w:b/>
              </w:rPr>
              <w:t>PAD – Liberação de PAD</w:t>
            </w:r>
          </w:p>
        </w:tc>
      </w:tr>
      <w:tr w:rsidR="00D54C55" w:rsidRPr="005934AE" w:rsidTr="00117837">
        <w:trPr>
          <w:trHeight w:val="267"/>
        </w:trPr>
        <w:sdt>
          <w:sdtPr>
            <w:rPr>
              <w:b/>
              <w:sz w:val="26"/>
              <w:szCs w:val="26"/>
            </w:rPr>
            <w:id w:val="-89650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54C55" w:rsidRPr="00B151A4" w:rsidRDefault="00175C73" w:rsidP="004B4A3B">
                <w:pPr>
                  <w:rPr>
                    <w:b/>
                    <w:sz w:val="26"/>
                    <w:szCs w:val="26"/>
                  </w:rPr>
                </w:pPr>
                <w:r w:rsidRPr="00B151A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85" w:type="dxa"/>
          </w:tcPr>
          <w:p w:rsidR="00D54C55" w:rsidRPr="005934AE" w:rsidRDefault="00FE251C" w:rsidP="004B4A3B">
            <w:pPr>
              <w:rPr>
                <w:b/>
              </w:rPr>
            </w:pPr>
            <w:r>
              <w:rPr>
                <w:b/>
              </w:rPr>
              <w:t>NOB – Autorizador de Estorno</w:t>
            </w:r>
            <w:r w:rsidR="00D54C55" w:rsidRPr="005934AE">
              <w:rPr>
                <w:b/>
              </w:rPr>
              <w:t xml:space="preserve"> </w:t>
            </w:r>
          </w:p>
        </w:tc>
      </w:tr>
      <w:tr w:rsidR="00D54C55" w:rsidRPr="005934AE" w:rsidTr="00117837">
        <w:trPr>
          <w:trHeight w:val="274"/>
        </w:trPr>
        <w:sdt>
          <w:sdtPr>
            <w:rPr>
              <w:b/>
              <w:sz w:val="26"/>
              <w:szCs w:val="26"/>
            </w:rPr>
            <w:id w:val="-181601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54C55" w:rsidRPr="00B151A4" w:rsidRDefault="00BC396E" w:rsidP="004B4A3B">
                <w:pPr>
                  <w:rPr>
                    <w:b/>
                    <w:sz w:val="26"/>
                    <w:szCs w:val="26"/>
                  </w:rPr>
                </w:pPr>
                <w:r w:rsidRPr="00B151A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285" w:type="dxa"/>
          </w:tcPr>
          <w:p w:rsidR="00D54C55" w:rsidRPr="005934AE" w:rsidRDefault="00FE251C" w:rsidP="004B4A3B">
            <w:pPr>
              <w:rPr>
                <w:b/>
              </w:rPr>
            </w:pPr>
            <w:r>
              <w:rPr>
                <w:b/>
              </w:rPr>
              <w:t>CDD – Transferência entre Gestora</w:t>
            </w:r>
            <w:r w:rsidR="008F2B13">
              <w:rPr>
                <w:b/>
              </w:rPr>
              <w:t xml:space="preserve"> (CDD)</w:t>
            </w:r>
            <w:r w:rsidR="00164CCB">
              <w:rPr>
                <w:b/>
              </w:rPr>
              <w:t xml:space="preserve"> </w:t>
            </w:r>
            <w:r>
              <w:rPr>
                <w:b/>
              </w:rPr>
              <w:t>Convênio</w:t>
            </w:r>
            <w:r w:rsidR="00D54C55" w:rsidRPr="005934AE">
              <w:rPr>
                <w:b/>
              </w:rPr>
              <w:t xml:space="preserve">     </w:t>
            </w:r>
          </w:p>
        </w:tc>
      </w:tr>
    </w:tbl>
    <w:p w:rsidR="00D54C55" w:rsidRDefault="00D54C55" w:rsidP="00224E9F">
      <w:pPr>
        <w:rPr>
          <w:sz w:val="4"/>
          <w:szCs w:val="4"/>
        </w:rPr>
      </w:pPr>
    </w:p>
    <w:p w:rsidR="00D54C55" w:rsidRDefault="00D54C55" w:rsidP="00224E9F">
      <w:pPr>
        <w:rPr>
          <w:sz w:val="4"/>
          <w:szCs w:val="4"/>
        </w:rPr>
      </w:pPr>
    </w:p>
    <w:p w:rsidR="00D54C55" w:rsidRDefault="00D54C55" w:rsidP="00224E9F">
      <w:pPr>
        <w:rPr>
          <w:sz w:val="4"/>
          <w:szCs w:val="4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8E6EA5" w:rsidTr="00616F59">
        <w:trPr>
          <w:trHeight w:val="827"/>
        </w:trPr>
        <w:tc>
          <w:tcPr>
            <w:tcW w:w="11057" w:type="dxa"/>
          </w:tcPr>
          <w:p w:rsidR="008E6EA5" w:rsidRPr="00404FE8" w:rsidRDefault="00484331" w:rsidP="000D337A">
            <w:pPr>
              <w:rPr>
                <w:sz w:val="4"/>
                <w:szCs w:val="4"/>
              </w:rPr>
            </w:pPr>
            <w:sdt>
              <w:sdtPr>
                <w:rPr>
                  <w:b/>
                </w:rPr>
                <w:id w:val="-85364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CB9" w:rsidRPr="00430C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0CB9">
              <w:rPr>
                <w:b/>
              </w:rPr>
              <w:t xml:space="preserve"> </w:t>
            </w:r>
            <w:r w:rsidR="008E6EA5" w:rsidRPr="006A5E3F">
              <w:rPr>
                <w:b/>
                <w:sz w:val="20"/>
                <w:szCs w:val="20"/>
              </w:rPr>
              <w:t>Outros/Especifique:</w:t>
            </w:r>
            <w:r w:rsidR="008E6EA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D54C55" w:rsidRDefault="00D54C55" w:rsidP="00224E9F">
      <w:pPr>
        <w:rPr>
          <w:sz w:val="4"/>
          <w:szCs w:val="4"/>
        </w:rPr>
      </w:pPr>
    </w:p>
    <w:p w:rsidR="00D54C55" w:rsidRDefault="00D54C55" w:rsidP="00224E9F">
      <w:pPr>
        <w:rPr>
          <w:sz w:val="4"/>
          <w:szCs w:val="4"/>
        </w:rPr>
      </w:pPr>
    </w:p>
    <w:p w:rsidR="00DA3167" w:rsidRDefault="00DA3167" w:rsidP="00224E9F">
      <w:pPr>
        <w:rPr>
          <w:sz w:val="4"/>
          <w:szCs w:val="4"/>
        </w:rPr>
      </w:pPr>
    </w:p>
    <w:p w:rsidR="00DA3167" w:rsidRDefault="00DA3167" w:rsidP="00224E9F">
      <w:pPr>
        <w:rPr>
          <w:sz w:val="4"/>
          <w:szCs w:val="4"/>
        </w:rPr>
      </w:pPr>
    </w:p>
    <w:p w:rsidR="005F4601" w:rsidRDefault="005F4601" w:rsidP="00224E9F">
      <w:pPr>
        <w:rPr>
          <w:sz w:val="4"/>
          <w:szCs w:val="4"/>
        </w:rPr>
      </w:pPr>
    </w:p>
    <w:p w:rsidR="00FE251C" w:rsidRDefault="00FE251C" w:rsidP="00224E9F">
      <w:pPr>
        <w:rPr>
          <w:sz w:val="4"/>
          <w:szCs w:val="4"/>
        </w:rPr>
      </w:pPr>
    </w:p>
    <w:tbl>
      <w:tblPr>
        <w:tblW w:w="11047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495"/>
      </w:tblGrid>
      <w:tr w:rsidR="00B0343F" w:rsidRPr="00E1710F" w:rsidTr="00616F59">
        <w:trPr>
          <w:trHeight w:hRule="exact" w:val="913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43F" w:rsidRDefault="00A60204" w:rsidP="00030FA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="00893EFA">
              <w:rPr>
                <w:sz w:val="20"/>
                <w:szCs w:val="20"/>
              </w:rPr>
              <w:t>:</w:t>
            </w:r>
          </w:p>
          <w:p w:rsidR="00B0343F" w:rsidRPr="00C422BE" w:rsidRDefault="00B0343F" w:rsidP="00030F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43F" w:rsidRPr="009C5E5E" w:rsidRDefault="00B0343F" w:rsidP="00AF687B">
            <w:pPr>
              <w:rPr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B0343F" w:rsidRDefault="00B0343F" w:rsidP="00AF687B">
            <w:pPr>
              <w:rPr>
                <w:b/>
                <w:sz w:val="8"/>
                <w:szCs w:val="8"/>
              </w:rPr>
            </w:pPr>
            <w:r w:rsidRPr="009C5E5E">
              <w:rPr>
                <w:b/>
                <w:sz w:val="4"/>
                <w:szCs w:val="4"/>
              </w:rPr>
              <w:t xml:space="preserve">                                                </w:t>
            </w:r>
            <w:r>
              <w:rPr>
                <w:b/>
                <w:sz w:val="4"/>
                <w:szCs w:val="4"/>
              </w:rPr>
              <w:t xml:space="preserve">     </w:t>
            </w:r>
          </w:p>
          <w:p w:rsidR="00B0343F" w:rsidRPr="006303EB" w:rsidRDefault="00B0343F" w:rsidP="00AF687B">
            <w:pPr>
              <w:rPr>
                <w:b/>
                <w:sz w:val="22"/>
                <w:szCs w:val="18"/>
              </w:rPr>
            </w:pPr>
            <w:r w:rsidRPr="006303EB">
              <w:rPr>
                <w:b/>
                <w:sz w:val="20"/>
                <w:szCs w:val="16"/>
              </w:rPr>
              <w:t xml:space="preserve">Nome do técnico da </w:t>
            </w:r>
            <w:r w:rsidR="00A91266" w:rsidRPr="006303EB">
              <w:rPr>
                <w:b/>
                <w:sz w:val="20"/>
                <w:szCs w:val="16"/>
              </w:rPr>
              <w:t>GECOR</w:t>
            </w:r>
            <w:r w:rsidRPr="006303EB">
              <w:rPr>
                <w:b/>
                <w:sz w:val="20"/>
                <w:szCs w:val="16"/>
              </w:rPr>
              <w:t>:</w:t>
            </w:r>
            <w:r>
              <w:rPr>
                <w:b/>
                <w:sz w:val="20"/>
                <w:szCs w:val="16"/>
              </w:rPr>
              <w:t xml:space="preserve"> </w:t>
            </w:r>
          </w:p>
          <w:p w:rsidR="00B0343F" w:rsidRPr="00E1710F" w:rsidRDefault="00B0343F" w:rsidP="00AF687B">
            <w:pPr>
              <w:rPr>
                <w:b/>
                <w:sz w:val="18"/>
                <w:szCs w:val="18"/>
              </w:rPr>
            </w:pPr>
          </w:p>
          <w:p w:rsidR="00B0343F" w:rsidRPr="00E1710F" w:rsidRDefault="00B0343F" w:rsidP="00AF687B">
            <w:pPr>
              <w:jc w:val="center"/>
              <w:rPr>
                <w:sz w:val="8"/>
                <w:szCs w:val="8"/>
              </w:rPr>
            </w:pPr>
          </w:p>
        </w:tc>
      </w:tr>
    </w:tbl>
    <w:p w:rsidR="00B0343F" w:rsidRDefault="00B0343F" w:rsidP="00AB6D72">
      <w:pPr>
        <w:rPr>
          <w:b/>
          <w:sz w:val="18"/>
          <w:szCs w:val="19"/>
        </w:rPr>
      </w:pPr>
    </w:p>
    <w:sectPr w:rsidR="00B0343F" w:rsidSect="00241B1F">
      <w:headerReference w:type="default" r:id="rId8"/>
      <w:footerReference w:type="default" r:id="rId9"/>
      <w:pgSz w:w="11906" w:h="16838" w:code="9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31" w:rsidRDefault="00484331" w:rsidP="004C01A1">
      <w:r>
        <w:separator/>
      </w:r>
    </w:p>
  </w:endnote>
  <w:endnote w:type="continuationSeparator" w:id="0">
    <w:p w:rsidR="00484331" w:rsidRDefault="00484331" w:rsidP="004C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92" w:rsidRDefault="002D2992" w:rsidP="002D2992">
    <w:pPr>
      <w:pStyle w:val="Rodap"/>
      <w:rPr>
        <w:rFonts w:ascii="Arial Black" w:hAnsi="Arial Black"/>
        <w:sz w:val="12"/>
        <w:szCs w:val="12"/>
      </w:rPr>
    </w:pPr>
    <w:r>
      <w:rPr>
        <w:rFonts w:ascii="Arial Black" w:hAnsi="Arial Black"/>
        <w:sz w:val="12"/>
        <w:szCs w:val="12"/>
      </w:rPr>
      <w:t>Este documento não pode ser alterado sem autorização expressa da DICOP/SEFAZ</w:t>
    </w:r>
  </w:p>
  <w:p w:rsidR="002D2992" w:rsidRDefault="002D2992" w:rsidP="002D2992">
    <w:pPr>
      <w:pStyle w:val="Rodap"/>
      <w:rPr>
        <w:rFonts w:ascii="Arial Black" w:hAnsi="Arial Black"/>
        <w:sz w:val="12"/>
        <w:szCs w:val="12"/>
      </w:rPr>
    </w:pPr>
    <w:r>
      <w:rPr>
        <w:rFonts w:ascii="Arial Black" w:hAnsi="Arial Black"/>
        <w:sz w:val="12"/>
        <w:szCs w:val="12"/>
      </w:rPr>
      <w:t>Fonte: Times New Roman – Tamanho Preferencial: até 11</w:t>
    </w:r>
  </w:p>
  <w:p w:rsidR="00E35EF9" w:rsidRPr="002D2992" w:rsidRDefault="00E35EF9" w:rsidP="002D2992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31" w:rsidRDefault="00484331" w:rsidP="004C01A1">
      <w:r>
        <w:separator/>
      </w:r>
    </w:p>
  </w:footnote>
  <w:footnote w:type="continuationSeparator" w:id="0">
    <w:p w:rsidR="00484331" w:rsidRDefault="00484331" w:rsidP="004C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33" w:rsidRDefault="00175C73" w:rsidP="00751873">
    <w:pPr>
      <w:pStyle w:val="Cabealho"/>
      <w:tabs>
        <w:tab w:val="clear" w:pos="8504"/>
        <w:tab w:val="right" w:pos="8364"/>
      </w:tabs>
      <w:ind w:right="283"/>
      <w:jc w:val="right"/>
      <w:rPr>
        <w:rFonts w:ascii="Arial" w:hAnsi="Arial" w:cs="Arial"/>
        <w:b/>
        <w:color w:val="3A659C"/>
        <w:sz w:val="16"/>
        <w:szCs w:val="16"/>
      </w:rPr>
    </w:pPr>
    <w:r w:rsidRPr="00040765">
      <w:rPr>
        <w:rFonts w:ascii="Arial Narrow" w:hAnsi="Arial Narrow"/>
        <w:noProof/>
      </w:rPr>
      <w:drawing>
        <wp:inline distT="0" distB="0" distL="0" distR="0">
          <wp:extent cx="895350" cy="3714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233" w:rsidRDefault="00751873" w:rsidP="00751873">
    <w:pPr>
      <w:pStyle w:val="Cabealho"/>
      <w:ind w:left="-108" w:right="-853"/>
      <w:jc w:val="center"/>
      <w:rPr>
        <w:rFonts w:ascii="Arial" w:hAnsi="Arial" w:cs="Arial"/>
        <w:b/>
        <w:color w:val="0000FF"/>
      </w:rPr>
    </w:pPr>
    <w:r>
      <w:rPr>
        <w:rFonts w:ascii="Arial" w:hAnsi="Arial" w:cs="Arial"/>
        <w:b/>
        <w:color w:val="3A659C"/>
        <w:sz w:val="16"/>
        <w:szCs w:val="16"/>
      </w:rPr>
      <w:t xml:space="preserve">                                                             </w:t>
    </w:r>
    <w:r w:rsidR="00F43371">
      <w:rPr>
        <w:rFonts w:ascii="Arial" w:hAnsi="Arial" w:cs="Arial"/>
        <w:b/>
        <w:color w:val="3A659C"/>
        <w:sz w:val="16"/>
        <w:szCs w:val="16"/>
      </w:rPr>
      <w:t xml:space="preserve">   </w:t>
    </w:r>
    <w:r>
      <w:rPr>
        <w:rFonts w:ascii="Arial" w:hAnsi="Arial" w:cs="Arial"/>
        <w:b/>
        <w:color w:val="3A659C"/>
        <w:sz w:val="16"/>
        <w:szCs w:val="16"/>
      </w:rPr>
      <w:t xml:space="preserve">     </w:t>
    </w:r>
    <w:r w:rsidR="005F1E24">
      <w:rPr>
        <w:rFonts w:ascii="Arial" w:hAnsi="Arial" w:cs="Arial"/>
        <w:b/>
        <w:color w:val="3A659C"/>
        <w:sz w:val="16"/>
        <w:szCs w:val="16"/>
      </w:rPr>
      <w:t>FIP</w:t>
    </w:r>
    <w:r w:rsidR="00B37233" w:rsidRPr="00B85D50">
      <w:rPr>
        <w:rFonts w:ascii="Arial" w:hAnsi="Arial" w:cs="Arial"/>
        <w:b/>
        <w:color w:val="3A659C"/>
        <w:sz w:val="16"/>
        <w:szCs w:val="16"/>
      </w:rPr>
      <w:t>LAN – Sistema Integrado de Planejamento, Contabilidade e Finanças</w:t>
    </w:r>
  </w:p>
  <w:p w:rsidR="00B37233" w:rsidRDefault="00751873" w:rsidP="00751873">
    <w:pPr>
      <w:jc w:val="center"/>
      <w:rPr>
        <w:rFonts w:ascii="Arial" w:hAnsi="Arial" w:cs="Arial"/>
        <w:b/>
        <w:color w:val="548DD4"/>
        <w:sz w:val="16"/>
        <w:szCs w:val="16"/>
      </w:rPr>
    </w:pPr>
    <w:r>
      <w:rPr>
        <w:rFonts w:ascii="Arial" w:hAnsi="Arial" w:cs="Arial"/>
        <w:b/>
        <w:color w:val="548DD4"/>
        <w:sz w:val="16"/>
        <w:szCs w:val="16"/>
      </w:rPr>
      <w:t xml:space="preserve">                                                                          </w:t>
    </w:r>
    <w:r w:rsidR="00F43371">
      <w:rPr>
        <w:rFonts w:ascii="Arial" w:hAnsi="Arial" w:cs="Arial"/>
        <w:b/>
        <w:color w:val="548DD4"/>
        <w:sz w:val="16"/>
        <w:szCs w:val="16"/>
      </w:rPr>
      <w:t xml:space="preserve">   </w:t>
    </w:r>
    <w:r>
      <w:rPr>
        <w:rFonts w:ascii="Arial" w:hAnsi="Arial" w:cs="Arial"/>
        <w:b/>
        <w:color w:val="548DD4"/>
        <w:sz w:val="16"/>
        <w:szCs w:val="16"/>
      </w:rPr>
      <w:t xml:space="preserve"> </w:t>
    </w:r>
    <w:r w:rsidR="00B37233" w:rsidRPr="003C64B5">
      <w:rPr>
        <w:rFonts w:ascii="Arial" w:hAnsi="Arial" w:cs="Arial"/>
        <w:b/>
        <w:color w:val="548DD4"/>
        <w:sz w:val="16"/>
        <w:szCs w:val="16"/>
      </w:rPr>
      <w:t>Solicitação para Acesso Temporário às Rotinas de Regularização no FIPLAN</w:t>
    </w:r>
  </w:p>
  <w:p w:rsidR="00F32AFC" w:rsidRDefault="00B8438B" w:rsidP="00F32AFC">
    <w:pPr>
      <w:jc w:val="center"/>
      <w:rPr>
        <w:rFonts w:ascii="Arial" w:hAnsi="Arial" w:cs="Arial"/>
        <w:b/>
        <w:color w:val="548DD4"/>
        <w:sz w:val="20"/>
        <w:szCs w:val="20"/>
      </w:rPr>
    </w:pPr>
    <w:r>
      <w:rPr>
        <w:rFonts w:ascii="Arial" w:hAnsi="Arial" w:cs="Arial"/>
        <w:b/>
        <w:color w:val="548DD4"/>
        <w:sz w:val="16"/>
        <w:szCs w:val="16"/>
      </w:rPr>
      <w:t xml:space="preserve">                                                                                                           </w:t>
    </w:r>
    <w:r w:rsidR="00F32AFC">
      <w:rPr>
        <w:rFonts w:ascii="Arial" w:hAnsi="Arial" w:cs="Arial"/>
        <w:b/>
        <w:color w:val="548DD4"/>
        <w:sz w:val="16"/>
        <w:szCs w:val="16"/>
      </w:rPr>
      <w:t xml:space="preserve">       </w:t>
    </w:r>
    <w:r>
      <w:rPr>
        <w:rFonts w:ascii="Arial" w:hAnsi="Arial" w:cs="Arial"/>
        <w:b/>
        <w:color w:val="548DD4"/>
        <w:sz w:val="16"/>
        <w:szCs w:val="16"/>
      </w:rPr>
      <w:t xml:space="preserve">  </w:t>
    </w:r>
    <w:r w:rsidR="00F32AFC">
      <w:rPr>
        <w:rFonts w:ascii="Arial" w:hAnsi="Arial" w:cs="Arial"/>
        <w:b/>
        <w:color w:val="548DD4"/>
        <w:sz w:val="16"/>
        <w:szCs w:val="16"/>
      </w:rPr>
      <w:t xml:space="preserve">                     FO</w:t>
    </w:r>
    <w:r>
      <w:rPr>
        <w:rFonts w:ascii="Arial" w:hAnsi="Arial" w:cs="Arial"/>
        <w:b/>
        <w:color w:val="548DD4"/>
        <w:sz w:val="16"/>
        <w:szCs w:val="16"/>
      </w:rPr>
      <w:t xml:space="preserve">RMULARIO </w:t>
    </w:r>
    <w:r w:rsidR="00F32AFC">
      <w:rPr>
        <w:rFonts w:ascii="Arial" w:hAnsi="Arial" w:cs="Arial"/>
        <w:b/>
        <w:color w:val="548DD4"/>
        <w:sz w:val="16"/>
        <w:szCs w:val="16"/>
      </w:rPr>
      <w:t xml:space="preserve">DE ACESSO TEMPORARIO </w:t>
    </w:r>
    <w:r w:rsidR="00751873">
      <w:rPr>
        <w:rFonts w:ascii="Arial" w:hAnsi="Arial" w:cs="Arial"/>
        <w:b/>
        <w:color w:val="548DD4"/>
        <w:sz w:val="20"/>
        <w:szCs w:val="20"/>
      </w:rPr>
      <w:t xml:space="preserve"> </w:t>
    </w:r>
  </w:p>
  <w:p w:rsidR="003933D1" w:rsidRPr="003C64B5" w:rsidRDefault="00751873" w:rsidP="00F32AFC">
    <w:pPr>
      <w:jc w:val="center"/>
      <w:rPr>
        <w:sz w:val="20"/>
        <w:szCs w:val="20"/>
      </w:rPr>
    </w:pPr>
    <w:r>
      <w:rPr>
        <w:rFonts w:ascii="Arial" w:hAnsi="Arial" w:cs="Arial"/>
        <w:b/>
        <w:color w:val="548DD4"/>
        <w:sz w:val="20"/>
        <w:szCs w:val="20"/>
      </w:rPr>
      <w:t xml:space="preserve">                                                                                                                                             </w:t>
    </w:r>
    <w:r w:rsidR="00F43371">
      <w:rPr>
        <w:rFonts w:ascii="Arial" w:hAnsi="Arial" w:cs="Arial"/>
        <w:b/>
        <w:color w:val="548DD4"/>
        <w:sz w:val="20"/>
        <w:szCs w:val="20"/>
      </w:rPr>
      <w:t xml:space="preserve">  </w:t>
    </w:r>
    <w:r>
      <w:rPr>
        <w:rFonts w:ascii="Arial" w:hAnsi="Arial" w:cs="Arial"/>
        <w:b/>
        <w:color w:val="548DD4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35pt;height:203.35pt" o:bullet="t">
        <v:imagedata r:id="rId1" o:title=""/>
      </v:shape>
    </w:pict>
  </w:numPicBullet>
  <w:abstractNum w:abstractNumId="0" w15:restartNumberingAfterBreak="0">
    <w:nsid w:val="1B1C302A"/>
    <w:multiLevelType w:val="hybridMultilevel"/>
    <w:tmpl w:val="E4960C96"/>
    <w:lvl w:ilvl="0" w:tplc="218C83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AD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0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0A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2C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2E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623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E6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04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2F52BE"/>
    <w:multiLevelType w:val="hybridMultilevel"/>
    <w:tmpl w:val="E02214E8"/>
    <w:lvl w:ilvl="0" w:tplc="700886C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" o:allowincell="f" fillcolor="white">
      <v:fill color="white"/>
      <v:stroke weight=".5pt" linestyle="thickThin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9F"/>
    <w:rsid w:val="00017870"/>
    <w:rsid w:val="00030263"/>
    <w:rsid w:val="00030DEE"/>
    <w:rsid w:val="00030FA4"/>
    <w:rsid w:val="00036B11"/>
    <w:rsid w:val="00040765"/>
    <w:rsid w:val="000516DB"/>
    <w:rsid w:val="000D337A"/>
    <w:rsid w:val="000E6156"/>
    <w:rsid w:val="00103DBA"/>
    <w:rsid w:val="001067CD"/>
    <w:rsid w:val="0011066A"/>
    <w:rsid w:val="0011481F"/>
    <w:rsid w:val="00117837"/>
    <w:rsid w:val="0013163D"/>
    <w:rsid w:val="001400F0"/>
    <w:rsid w:val="00146F09"/>
    <w:rsid w:val="00153FEA"/>
    <w:rsid w:val="00161A7F"/>
    <w:rsid w:val="00164CCB"/>
    <w:rsid w:val="00175C73"/>
    <w:rsid w:val="00193175"/>
    <w:rsid w:val="001A71B5"/>
    <w:rsid w:val="001C48F5"/>
    <w:rsid w:val="001F5BAD"/>
    <w:rsid w:val="00206B77"/>
    <w:rsid w:val="00223A10"/>
    <w:rsid w:val="002246E5"/>
    <w:rsid w:val="00224AEB"/>
    <w:rsid w:val="00224E9F"/>
    <w:rsid w:val="002300E5"/>
    <w:rsid w:val="00232B57"/>
    <w:rsid w:val="00236426"/>
    <w:rsid w:val="00241B1F"/>
    <w:rsid w:val="00250506"/>
    <w:rsid w:val="00252C0C"/>
    <w:rsid w:val="00275E4C"/>
    <w:rsid w:val="00286F00"/>
    <w:rsid w:val="002926BB"/>
    <w:rsid w:val="002976C0"/>
    <w:rsid w:val="002A3082"/>
    <w:rsid w:val="002C339A"/>
    <w:rsid w:val="002D2992"/>
    <w:rsid w:val="003216A5"/>
    <w:rsid w:val="00335B6C"/>
    <w:rsid w:val="003561A4"/>
    <w:rsid w:val="00360659"/>
    <w:rsid w:val="0037282D"/>
    <w:rsid w:val="00384FCD"/>
    <w:rsid w:val="003933D1"/>
    <w:rsid w:val="003B57BF"/>
    <w:rsid w:val="003C64B5"/>
    <w:rsid w:val="003D3696"/>
    <w:rsid w:val="003D6EB2"/>
    <w:rsid w:val="003E073C"/>
    <w:rsid w:val="00404FE8"/>
    <w:rsid w:val="00406F42"/>
    <w:rsid w:val="00426B34"/>
    <w:rsid w:val="00430CB9"/>
    <w:rsid w:val="004443EA"/>
    <w:rsid w:val="00444745"/>
    <w:rsid w:val="0044772B"/>
    <w:rsid w:val="00454F07"/>
    <w:rsid w:val="00462966"/>
    <w:rsid w:val="00483C73"/>
    <w:rsid w:val="00484331"/>
    <w:rsid w:val="004A4796"/>
    <w:rsid w:val="004B2A6E"/>
    <w:rsid w:val="004B4A3B"/>
    <w:rsid w:val="004C01A1"/>
    <w:rsid w:val="004D1985"/>
    <w:rsid w:val="0050112A"/>
    <w:rsid w:val="00507C2E"/>
    <w:rsid w:val="00516F5F"/>
    <w:rsid w:val="00517DA4"/>
    <w:rsid w:val="005219F7"/>
    <w:rsid w:val="00524DE6"/>
    <w:rsid w:val="0053032C"/>
    <w:rsid w:val="00530BFA"/>
    <w:rsid w:val="00532017"/>
    <w:rsid w:val="00570178"/>
    <w:rsid w:val="00572686"/>
    <w:rsid w:val="005738B3"/>
    <w:rsid w:val="005819A0"/>
    <w:rsid w:val="0058524C"/>
    <w:rsid w:val="005934AE"/>
    <w:rsid w:val="005A3AF7"/>
    <w:rsid w:val="005B3B14"/>
    <w:rsid w:val="005C180C"/>
    <w:rsid w:val="005C5BF6"/>
    <w:rsid w:val="005D5004"/>
    <w:rsid w:val="005D581A"/>
    <w:rsid w:val="005F1E24"/>
    <w:rsid w:val="005F4601"/>
    <w:rsid w:val="005F7CC1"/>
    <w:rsid w:val="0060146C"/>
    <w:rsid w:val="00616F59"/>
    <w:rsid w:val="006303EB"/>
    <w:rsid w:val="00642BDA"/>
    <w:rsid w:val="006440D8"/>
    <w:rsid w:val="0066627F"/>
    <w:rsid w:val="00671D40"/>
    <w:rsid w:val="00684905"/>
    <w:rsid w:val="00686140"/>
    <w:rsid w:val="00690187"/>
    <w:rsid w:val="006A5E3F"/>
    <w:rsid w:val="006B351E"/>
    <w:rsid w:val="006E0231"/>
    <w:rsid w:val="006E2FBA"/>
    <w:rsid w:val="006E33C5"/>
    <w:rsid w:val="00707DB1"/>
    <w:rsid w:val="0072313F"/>
    <w:rsid w:val="00726C57"/>
    <w:rsid w:val="00742E38"/>
    <w:rsid w:val="00751873"/>
    <w:rsid w:val="007648C5"/>
    <w:rsid w:val="00782B2B"/>
    <w:rsid w:val="007949A5"/>
    <w:rsid w:val="007A3DDB"/>
    <w:rsid w:val="007C220B"/>
    <w:rsid w:val="007D7045"/>
    <w:rsid w:val="007E7324"/>
    <w:rsid w:val="007F0215"/>
    <w:rsid w:val="008062A2"/>
    <w:rsid w:val="00821A23"/>
    <w:rsid w:val="00847C94"/>
    <w:rsid w:val="008856CC"/>
    <w:rsid w:val="00893EFA"/>
    <w:rsid w:val="008A6FD0"/>
    <w:rsid w:val="008B1E4B"/>
    <w:rsid w:val="008E3DEB"/>
    <w:rsid w:val="008E6EA5"/>
    <w:rsid w:val="008F2B13"/>
    <w:rsid w:val="00906880"/>
    <w:rsid w:val="0092083E"/>
    <w:rsid w:val="00922702"/>
    <w:rsid w:val="00934348"/>
    <w:rsid w:val="009461ED"/>
    <w:rsid w:val="00953388"/>
    <w:rsid w:val="009537A1"/>
    <w:rsid w:val="009548C8"/>
    <w:rsid w:val="00967E94"/>
    <w:rsid w:val="00990FE8"/>
    <w:rsid w:val="00993D6C"/>
    <w:rsid w:val="009A4488"/>
    <w:rsid w:val="009C04F1"/>
    <w:rsid w:val="009C5E5E"/>
    <w:rsid w:val="009C7499"/>
    <w:rsid w:val="009E1823"/>
    <w:rsid w:val="009E3D01"/>
    <w:rsid w:val="00A01790"/>
    <w:rsid w:val="00A06D6A"/>
    <w:rsid w:val="00A126CD"/>
    <w:rsid w:val="00A16B28"/>
    <w:rsid w:val="00A16D48"/>
    <w:rsid w:val="00A250B2"/>
    <w:rsid w:val="00A50614"/>
    <w:rsid w:val="00A52562"/>
    <w:rsid w:val="00A54D4D"/>
    <w:rsid w:val="00A60204"/>
    <w:rsid w:val="00A66E9B"/>
    <w:rsid w:val="00A67956"/>
    <w:rsid w:val="00A74A0F"/>
    <w:rsid w:val="00A91266"/>
    <w:rsid w:val="00A95191"/>
    <w:rsid w:val="00A96D81"/>
    <w:rsid w:val="00AB6D72"/>
    <w:rsid w:val="00AC30E0"/>
    <w:rsid w:val="00AD091E"/>
    <w:rsid w:val="00AE329D"/>
    <w:rsid w:val="00AE38F0"/>
    <w:rsid w:val="00AE62D5"/>
    <w:rsid w:val="00AF4239"/>
    <w:rsid w:val="00AF687B"/>
    <w:rsid w:val="00B02CC9"/>
    <w:rsid w:val="00B0343F"/>
    <w:rsid w:val="00B03CB1"/>
    <w:rsid w:val="00B151A4"/>
    <w:rsid w:val="00B37233"/>
    <w:rsid w:val="00B51F52"/>
    <w:rsid w:val="00B677EE"/>
    <w:rsid w:val="00B75442"/>
    <w:rsid w:val="00B802B3"/>
    <w:rsid w:val="00B8438B"/>
    <w:rsid w:val="00B8478C"/>
    <w:rsid w:val="00BC262C"/>
    <w:rsid w:val="00BC396E"/>
    <w:rsid w:val="00BC7858"/>
    <w:rsid w:val="00BD4017"/>
    <w:rsid w:val="00BE48A8"/>
    <w:rsid w:val="00BE7F7E"/>
    <w:rsid w:val="00BF100B"/>
    <w:rsid w:val="00BF59B4"/>
    <w:rsid w:val="00C04023"/>
    <w:rsid w:val="00C422BE"/>
    <w:rsid w:val="00C45D15"/>
    <w:rsid w:val="00C56E4E"/>
    <w:rsid w:val="00C658FE"/>
    <w:rsid w:val="00C77A43"/>
    <w:rsid w:val="00CA6A63"/>
    <w:rsid w:val="00CB54F0"/>
    <w:rsid w:val="00CB7804"/>
    <w:rsid w:val="00CC5E4D"/>
    <w:rsid w:val="00CD0FCD"/>
    <w:rsid w:val="00CD77BC"/>
    <w:rsid w:val="00D03F4A"/>
    <w:rsid w:val="00D069A0"/>
    <w:rsid w:val="00D25C82"/>
    <w:rsid w:val="00D50B6F"/>
    <w:rsid w:val="00D54C55"/>
    <w:rsid w:val="00D57C30"/>
    <w:rsid w:val="00D6133E"/>
    <w:rsid w:val="00D70F57"/>
    <w:rsid w:val="00D76064"/>
    <w:rsid w:val="00D76A84"/>
    <w:rsid w:val="00D76F60"/>
    <w:rsid w:val="00D833E9"/>
    <w:rsid w:val="00DA3167"/>
    <w:rsid w:val="00DA5085"/>
    <w:rsid w:val="00DC13EC"/>
    <w:rsid w:val="00DF26FA"/>
    <w:rsid w:val="00DF568D"/>
    <w:rsid w:val="00E11209"/>
    <w:rsid w:val="00E12A27"/>
    <w:rsid w:val="00E1710F"/>
    <w:rsid w:val="00E35EF9"/>
    <w:rsid w:val="00E52EEE"/>
    <w:rsid w:val="00E53667"/>
    <w:rsid w:val="00E5653D"/>
    <w:rsid w:val="00E657CF"/>
    <w:rsid w:val="00E8208E"/>
    <w:rsid w:val="00E94791"/>
    <w:rsid w:val="00EC0BE3"/>
    <w:rsid w:val="00EE7F90"/>
    <w:rsid w:val="00EF4930"/>
    <w:rsid w:val="00F14C10"/>
    <w:rsid w:val="00F275B5"/>
    <w:rsid w:val="00F32AFC"/>
    <w:rsid w:val="00F346EF"/>
    <w:rsid w:val="00F408E2"/>
    <w:rsid w:val="00F43371"/>
    <w:rsid w:val="00F43A2A"/>
    <w:rsid w:val="00F47822"/>
    <w:rsid w:val="00F65C91"/>
    <w:rsid w:val="00F67BBC"/>
    <w:rsid w:val="00F84ADA"/>
    <w:rsid w:val="00F921DF"/>
    <w:rsid w:val="00F967E7"/>
    <w:rsid w:val="00FA2125"/>
    <w:rsid w:val="00FA2A8A"/>
    <w:rsid w:val="00FA2F0F"/>
    <w:rsid w:val="00FA4A02"/>
    <w:rsid w:val="00FB6C33"/>
    <w:rsid w:val="00FC2E1B"/>
    <w:rsid w:val="00FC42CE"/>
    <w:rsid w:val="00FE251C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o:allowincell="f" fillcolor="white">
      <v:fill color="white"/>
      <v:stroke weight=".5pt" linestyle="thickThin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6494B2E8-9C46-4A6A-9964-AD02FED3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E9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84FCD"/>
    <w:pPr>
      <w:keepNext/>
      <w:keepLines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  <w:lang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4FCD"/>
    <w:pPr>
      <w:keepNext/>
      <w:keepLines/>
      <w:spacing w:before="200" w:line="276" w:lineRule="auto"/>
      <w:outlineLvl w:val="1"/>
    </w:pPr>
    <w:rPr>
      <w:rFonts w:ascii="Arial" w:hAnsi="Arial"/>
      <w:b/>
      <w:bCs/>
      <w:color w:val="4F81BD"/>
      <w:sz w:val="26"/>
      <w:szCs w:val="26"/>
      <w:lang w:eastAsia="en-US"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FCD"/>
    <w:pPr>
      <w:keepNext/>
      <w:keepLines/>
      <w:spacing w:before="200" w:line="276" w:lineRule="auto"/>
      <w:outlineLvl w:val="2"/>
    </w:pPr>
    <w:rPr>
      <w:rFonts w:ascii="Arial" w:hAnsi="Arial"/>
      <w:b/>
      <w:bCs/>
      <w:color w:val="4F81BD"/>
      <w:sz w:val="22"/>
      <w:szCs w:val="22"/>
      <w:lang w:eastAsia="en-US"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FCD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2"/>
      <w:szCs w:val="22"/>
      <w:lang w:eastAsia="en-US"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FCD"/>
    <w:pPr>
      <w:keepNext/>
      <w:keepLines/>
      <w:spacing w:before="200" w:line="276" w:lineRule="auto"/>
      <w:outlineLvl w:val="4"/>
    </w:pPr>
    <w:rPr>
      <w:rFonts w:ascii="Arial" w:hAnsi="Arial"/>
      <w:color w:val="243F60"/>
      <w:sz w:val="22"/>
      <w:szCs w:val="22"/>
      <w:lang w:eastAsia="en-US"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FCD"/>
    <w:pPr>
      <w:keepNext/>
      <w:keepLines/>
      <w:spacing w:before="200" w:line="276" w:lineRule="auto"/>
      <w:outlineLvl w:val="5"/>
    </w:pPr>
    <w:rPr>
      <w:rFonts w:ascii="Arial" w:hAnsi="Arial"/>
      <w:i/>
      <w:iCs/>
      <w:color w:val="243F60"/>
      <w:sz w:val="22"/>
      <w:szCs w:val="22"/>
      <w:lang w:eastAsia="en-US"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FCD"/>
    <w:pPr>
      <w:keepNext/>
      <w:keepLines/>
      <w:spacing w:before="200" w:line="276" w:lineRule="auto"/>
      <w:outlineLvl w:val="6"/>
    </w:pPr>
    <w:rPr>
      <w:rFonts w:ascii="Arial" w:hAnsi="Arial"/>
      <w:i/>
      <w:iCs/>
      <w:color w:val="404040"/>
      <w:sz w:val="22"/>
      <w:szCs w:val="22"/>
      <w:lang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FCD"/>
    <w:pPr>
      <w:keepNext/>
      <w:keepLines/>
      <w:spacing w:before="200" w:line="276" w:lineRule="auto"/>
      <w:outlineLvl w:val="7"/>
    </w:pPr>
    <w:rPr>
      <w:rFonts w:ascii="Arial" w:hAnsi="Arial"/>
      <w:color w:val="4F81BD"/>
      <w:sz w:val="20"/>
      <w:szCs w:val="20"/>
      <w:lang w:eastAsia="en-US"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FCD"/>
    <w:pPr>
      <w:keepNext/>
      <w:keepLines/>
      <w:spacing w:before="200" w:line="276" w:lineRule="auto"/>
      <w:outlineLvl w:val="8"/>
    </w:pPr>
    <w:rPr>
      <w:rFonts w:ascii="Arial" w:hAnsi="Arial"/>
      <w:i/>
      <w:iCs/>
      <w:color w:val="404040"/>
      <w:sz w:val="20"/>
      <w:szCs w:val="20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84FCD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384FCD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384FCD"/>
    <w:rPr>
      <w:rFonts w:ascii="Arial" w:eastAsia="Times New Roman" w:hAnsi="Arial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384FCD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384FCD"/>
    <w:rPr>
      <w:rFonts w:ascii="Arial" w:eastAsia="Times New Roman" w:hAnsi="Arial" w:cs="Times New Roman"/>
      <w:color w:val="243F60"/>
    </w:rPr>
  </w:style>
  <w:style w:type="character" w:customStyle="1" w:styleId="Ttulo6Char">
    <w:name w:val="Título 6 Char"/>
    <w:link w:val="Ttulo6"/>
    <w:uiPriority w:val="9"/>
    <w:rsid w:val="00384FCD"/>
    <w:rPr>
      <w:rFonts w:ascii="Arial" w:eastAsia="Times New Roman" w:hAnsi="Arial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384FCD"/>
    <w:rPr>
      <w:rFonts w:ascii="Arial" w:eastAsia="Times New Roman" w:hAnsi="Arial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384FCD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Ttulo9Char">
    <w:name w:val="Título 9 Char"/>
    <w:link w:val="Ttulo9"/>
    <w:uiPriority w:val="9"/>
    <w:rsid w:val="00384FCD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FCD"/>
    <w:pPr>
      <w:spacing w:after="200"/>
    </w:pPr>
    <w:rPr>
      <w:b/>
      <w:bCs/>
      <w:color w:val="4F81BD"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uiPriority w:val="10"/>
    <w:qFormat/>
    <w:rsid w:val="00384FCD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tuloChar">
    <w:name w:val="Título Char"/>
    <w:link w:val="Ttulo"/>
    <w:uiPriority w:val="10"/>
    <w:rsid w:val="00384FCD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FCD"/>
    <w:pPr>
      <w:numPr>
        <w:ilvl w:val="1"/>
      </w:numPr>
      <w:spacing w:after="200" w:line="276" w:lineRule="auto"/>
    </w:pPr>
    <w:rPr>
      <w:rFonts w:ascii="Arial" w:hAnsi="Arial"/>
      <w:i/>
      <w:iCs/>
      <w:color w:val="4F81BD"/>
      <w:spacing w:val="15"/>
      <w:lang w:eastAsia="en-US" w:bidi="en-US"/>
    </w:rPr>
  </w:style>
  <w:style w:type="character" w:customStyle="1" w:styleId="SubttuloChar">
    <w:name w:val="Subtítulo Char"/>
    <w:link w:val="Subttulo"/>
    <w:uiPriority w:val="11"/>
    <w:rsid w:val="00384FCD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uiPriority w:val="22"/>
    <w:qFormat/>
    <w:rsid w:val="00384FCD"/>
    <w:rPr>
      <w:b/>
      <w:bCs/>
    </w:rPr>
  </w:style>
  <w:style w:type="character" w:styleId="nfase">
    <w:name w:val="Emphasis"/>
    <w:uiPriority w:val="20"/>
    <w:qFormat/>
    <w:rsid w:val="00384FCD"/>
    <w:rPr>
      <w:i/>
      <w:iCs/>
    </w:rPr>
  </w:style>
  <w:style w:type="paragraph" w:styleId="SemEspaamento">
    <w:name w:val="No Spacing"/>
    <w:link w:val="SemEspaamentoChar"/>
    <w:uiPriority w:val="1"/>
    <w:qFormat/>
    <w:rsid w:val="00384FCD"/>
    <w:rPr>
      <w:sz w:val="22"/>
      <w:szCs w:val="22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384FCD"/>
    <w:pPr>
      <w:spacing w:after="200" w:line="276" w:lineRule="auto"/>
      <w:ind w:left="720"/>
      <w:contextualSpacing/>
    </w:pPr>
    <w:rPr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384FCD"/>
    <w:pPr>
      <w:spacing w:after="200" w:line="276" w:lineRule="auto"/>
    </w:pPr>
    <w:rPr>
      <w:i/>
      <w:iCs/>
      <w:color w:val="000000"/>
      <w:sz w:val="22"/>
      <w:szCs w:val="22"/>
      <w:lang w:eastAsia="en-US" w:bidi="en-US"/>
    </w:rPr>
  </w:style>
  <w:style w:type="character" w:customStyle="1" w:styleId="CitaoChar">
    <w:name w:val="Citação Char"/>
    <w:link w:val="Citao"/>
    <w:uiPriority w:val="29"/>
    <w:rsid w:val="00384FCD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FC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eastAsia="en-US" w:bidi="en-US"/>
    </w:rPr>
  </w:style>
  <w:style w:type="character" w:customStyle="1" w:styleId="CitaoIntensaChar">
    <w:name w:val="Citação Intensa Char"/>
    <w:link w:val="CitaoIntensa"/>
    <w:uiPriority w:val="30"/>
    <w:rsid w:val="00384FCD"/>
    <w:rPr>
      <w:b/>
      <w:bCs/>
      <w:i/>
      <w:iCs/>
      <w:color w:val="4F81BD"/>
    </w:rPr>
  </w:style>
  <w:style w:type="character" w:styleId="nfaseSutil">
    <w:name w:val="Subtle Emphasis"/>
    <w:uiPriority w:val="19"/>
    <w:qFormat/>
    <w:rsid w:val="00384FCD"/>
    <w:rPr>
      <w:i/>
      <w:iCs/>
      <w:color w:val="808080"/>
    </w:rPr>
  </w:style>
  <w:style w:type="character" w:styleId="nfaseIntensa">
    <w:name w:val="Intense Emphasis"/>
    <w:uiPriority w:val="21"/>
    <w:qFormat/>
    <w:rsid w:val="00384FCD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84FCD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84FCD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84FCD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84FCD"/>
    <w:pPr>
      <w:outlineLvl w:val="9"/>
    </w:pPr>
  </w:style>
  <w:style w:type="table" w:styleId="Tabelacomgrade">
    <w:name w:val="Table Grid"/>
    <w:basedOn w:val="Tabelanormal"/>
    <w:rsid w:val="0022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01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C01A1"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4C01A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C01A1"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1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1A1"/>
    <w:rPr>
      <w:rFonts w:ascii="Tahoma" w:eastAsia="Times New Roman" w:hAnsi="Tahoma" w:cs="Tahoma"/>
      <w:sz w:val="16"/>
      <w:szCs w:val="16"/>
      <w:lang w:val="pt-BR" w:eastAsia="pt-BR" w:bidi="ar-SA"/>
    </w:rPr>
  </w:style>
  <w:style w:type="character" w:customStyle="1" w:styleId="SemEspaamentoChar">
    <w:name w:val="Sem Espaçamento Char"/>
    <w:link w:val="SemEspaamento"/>
    <w:uiPriority w:val="1"/>
    <w:rsid w:val="00F43371"/>
    <w:rPr>
      <w:sz w:val="22"/>
      <w:szCs w:val="22"/>
      <w:lang w:val="en-US" w:eastAsia="en-US" w:bidi="en-US"/>
    </w:rPr>
  </w:style>
  <w:style w:type="character" w:styleId="TextodoEspaoReservado">
    <w:name w:val="Placeholder Text"/>
    <w:basedOn w:val="Fontepargpadro"/>
    <w:uiPriority w:val="99"/>
    <w:semiHidden/>
    <w:rsid w:val="00F921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8F75-DE11-4C20-AE76-340D96E9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dmonteiro</dc:creator>
  <cp:keywords/>
  <cp:lastModifiedBy>Teresa Cristina Vilela Hinain</cp:lastModifiedBy>
  <cp:revision>2</cp:revision>
  <cp:lastPrinted>2023-12-28T14:18:00Z</cp:lastPrinted>
  <dcterms:created xsi:type="dcterms:W3CDTF">2024-01-26T17:07:00Z</dcterms:created>
  <dcterms:modified xsi:type="dcterms:W3CDTF">2024-01-26T17:07:00Z</dcterms:modified>
</cp:coreProperties>
</file>